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b w:val="1"/>
          <w:bCs w:val="1"/>
        </w:rPr>
      </w:pPr>
      <w:r w:rsidDel="00000000" w:rsidR="00000000" w:rsidRPr="00000000">
        <w:rPr>
          <w:rFonts w:ascii="Calibri" w:cs="Calibri" w:eastAsia="Calibri" w:hAnsi="Calibri"/>
        </w:rPr>
        <w:drawing>
          <wp:inline distB="0" distT="0" distL="0" distR="0">
            <wp:extent cx="975360" cy="814070"/>
            <wp:effectExtent b="0" l="0" r="0" t="0"/>
            <wp:docPr id="2" name="image1.png"/>
            <a:graphic>
              <a:graphicData uri="http://schemas.openxmlformats.org/drawingml/2006/picture">
                <pic:pic>
                  <pic:nvPicPr>
                    <pic:cNvPr id="0" name="image1.png"/>
                    <pic:cNvPicPr preferRelativeResize="0"/>
                  </pic:nvPicPr>
                  <pic:blipFill>
                    <a:blip r:embed="rId7"/>
                    <a:srcRect b="0" l="24042" r="20756" t="17403"/>
                    <a:stretch>
                      <a:fillRect/>
                    </a:stretch>
                  </pic:blipFill>
                  <pic:spPr>
                    <a:xfrm>
                      <a:off x="0" y="0"/>
                      <a:ext cx="975360" cy="814070"/>
                    </a:xfrm>
                    <a:prstGeom prst="rect"/>
                    <a:ln/>
                  </pic:spPr>
                </pic:pic>
              </a:graphicData>
            </a:graphic>
          </wp:inline>
        </w:drawing>
      </w:r>
      <w:r w:rsidDel="00000000" w:rsidR="00000000" w:rsidRPr="00000000">
        <w:rPr>
          <w:b w:val="1"/>
          <w:bCs w:val="1"/>
          <w:rtl w:val="0"/>
        </w:rPr>
        <w:t xml:space="preserve">REGLAMENTO TORNEO DOBLES LIFE 2026</w:t>
      </w:r>
    </w:p>
    <w:p w:rsidR="00000000" w:rsidDel="00000000" w:rsidP="00000000" w:rsidRDefault="00000000" w:rsidRPr="00000000" w14:paraId="00000002">
      <w:pPr>
        <w:spacing w:after="0" w:line="276" w:lineRule="auto"/>
        <w:rPr>
          <w:b w:val="1"/>
          <w:bCs w:val="1"/>
        </w:rPr>
      </w:pPr>
      <w:r w:rsidDel="00000000" w:rsidR="00000000" w:rsidRPr="00000000">
        <w:rPr>
          <w:rtl w:val="0"/>
        </w:rPr>
      </w:r>
    </w:p>
    <w:p w:rsidR="00000000" w:rsidDel="00000000" w:rsidP="00000000" w:rsidRDefault="00000000" w:rsidRPr="00000000" w14:paraId="00000003">
      <w:pPr>
        <w:spacing w:after="0" w:line="276" w:lineRule="auto"/>
        <w:rPr>
          <w:b w:val="1"/>
          <w:bCs w:val="1"/>
        </w:rPr>
      </w:pPr>
      <w:r w:rsidDel="00000000" w:rsidR="00000000" w:rsidRPr="00000000">
        <w:rPr>
          <w:rtl w:val="0"/>
        </w:rPr>
      </w:r>
    </w:p>
    <w:p w:rsidR="00000000" w:rsidDel="00000000" w:rsidP="00000000" w:rsidRDefault="00000000" w:rsidRPr="00000000" w14:paraId="00000004">
      <w:pPr>
        <w:jc w:val="both"/>
        <w:rPr>
          <w:b w:val="1"/>
          <w:bCs w:val="1"/>
        </w:rPr>
      </w:pPr>
      <w:r w:rsidDel="00000000" w:rsidR="00000000" w:rsidRPr="00000000">
        <w:rPr>
          <w:b w:val="1"/>
          <w:bCs w:val="1"/>
          <w:rtl w:val="0"/>
        </w:rPr>
        <w:t xml:space="preserve">Días y Horarios</w:t>
      </w:r>
    </w:p>
    <w:p w:rsidR="00000000" w:rsidDel="00000000" w:rsidP="00000000" w:rsidRDefault="00000000" w:rsidRPr="00000000" w14:paraId="00000005">
      <w:pPr>
        <w:numPr>
          <w:ilvl w:val="0"/>
          <w:numId w:val="1"/>
        </w:numPr>
        <w:ind w:left="720" w:hanging="360"/>
        <w:jc w:val="both"/>
        <w:rPr/>
      </w:pPr>
      <w:r w:rsidDel="00000000" w:rsidR="00000000" w:rsidRPr="00000000">
        <w:rPr>
          <w:rtl w:val="0"/>
        </w:rPr>
        <w:t xml:space="preserve">Los partidos deberán comenzar puntualmente según el horario establecido. Se concederá un margen de </w:t>
      </w:r>
      <w:r w:rsidDel="00000000" w:rsidR="00000000" w:rsidRPr="00000000">
        <w:rPr>
          <w:b w:val="1"/>
          <w:bCs w:val="1"/>
          <w:rtl w:val="0"/>
        </w:rPr>
        <w:t xml:space="preserve">10 minutos</w:t>
      </w:r>
      <w:r w:rsidDel="00000000" w:rsidR="00000000" w:rsidRPr="00000000">
        <w:rPr>
          <w:rtl w:val="0"/>
        </w:rPr>
        <w:t xml:space="preserve"> de tolerancia; de no presentarse una pareja en ese tiempo, se otorgará el </w:t>
      </w:r>
      <w:r w:rsidDel="00000000" w:rsidR="00000000" w:rsidRPr="00000000">
        <w:rPr>
          <w:b w:val="1"/>
          <w:bCs w:val="1"/>
          <w:rtl w:val="0"/>
        </w:rPr>
        <w:t xml:space="preserve">W.O.</w:t>
      </w:r>
      <w:r w:rsidDel="00000000" w:rsidR="00000000" w:rsidRPr="00000000">
        <w:rPr>
          <w:rtl w:val="0"/>
        </w:rPr>
      </w:r>
    </w:p>
    <w:p w:rsidR="00000000" w:rsidDel="00000000" w:rsidP="00000000" w:rsidRDefault="00000000" w:rsidRPr="00000000" w14:paraId="00000006">
      <w:pPr>
        <w:numPr>
          <w:ilvl w:val="0"/>
          <w:numId w:val="1"/>
        </w:numPr>
        <w:ind w:left="720" w:hanging="360"/>
        <w:jc w:val="both"/>
        <w:rPr/>
      </w:pPr>
      <w:r w:rsidDel="00000000" w:rsidR="00000000" w:rsidRPr="00000000">
        <w:rPr>
          <w:rtl w:val="0"/>
        </w:rPr>
        <w:t xml:space="preserve">Horarios de los turnos:</w:t>
      </w:r>
    </w:p>
    <w:p w:rsidR="00000000" w:rsidDel="00000000" w:rsidP="00000000" w:rsidRDefault="00000000" w:rsidRPr="00000000" w14:paraId="00000007">
      <w:pPr>
        <w:ind w:left="1440" w:firstLine="0"/>
        <w:jc w:val="both"/>
        <w:rPr/>
      </w:pPr>
      <w:r w:rsidDel="00000000" w:rsidR="00000000" w:rsidRPr="00000000">
        <w:rPr>
          <w:b w:val="1"/>
          <w:bCs w:val="1"/>
          <w:rtl w:val="0"/>
        </w:rPr>
        <w:t xml:space="preserve">Primer turno</w:t>
      </w:r>
      <w:r w:rsidDel="00000000" w:rsidR="00000000" w:rsidRPr="00000000">
        <w:rPr>
          <w:rtl w:val="0"/>
        </w:rPr>
        <w:t xml:space="preserve">: 09:00 a 10:30 hrs.</w:t>
      </w:r>
    </w:p>
    <w:p w:rsidR="00000000" w:rsidDel="00000000" w:rsidP="00000000" w:rsidRDefault="00000000" w:rsidRPr="00000000" w14:paraId="00000008">
      <w:pPr>
        <w:ind w:left="1440" w:firstLine="0"/>
        <w:jc w:val="both"/>
        <w:rPr/>
      </w:pPr>
      <w:r w:rsidDel="00000000" w:rsidR="00000000" w:rsidRPr="00000000">
        <w:rPr>
          <w:b w:val="1"/>
          <w:bCs w:val="1"/>
          <w:rtl w:val="0"/>
        </w:rPr>
        <w:t xml:space="preserve">Segundo turno</w:t>
      </w:r>
      <w:r w:rsidDel="00000000" w:rsidR="00000000" w:rsidRPr="00000000">
        <w:rPr>
          <w:rtl w:val="0"/>
        </w:rPr>
        <w:t xml:space="preserve">: 10:30 a 12:00 hrs.</w:t>
      </w:r>
    </w:p>
    <w:p w:rsidR="00000000" w:rsidDel="00000000" w:rsidP="00000000" w:rsidRDefault="00000000" w:rsidRPr="00000000" w14:paraId="00000009">
      <w:pPr>
        <w:ind w:left="1440" w:firstLine="0"/>
        <w:jc w:val="both"/>
        <w:rPr/>
      </w:pPr>
      <w:r w:rsidDel="00000000" w:rsidR="00000000" w:rsidRPr="00000000">
        <w:rPr>
          <w:b w:val="1"/>
          <w:bCs w:val="1"/>
          <w:rtl w:val="0"/>
        </w:rPr>
        <w:t xml:space="preserve">Tercer turno</w:t>
      </w:r>
      <w:r w:rsidDel="00000000" w:rsidR="00000000" w:rsidRPr="00000000">
        <w:rPr>
          <w:rtl w:val="0"/>
        </w:rPr>
        <w:t xml:space="preserve">: 12:00 a 13:30 hrs.</w:t>
      </w:r>
    </w:p>
    <w:p w:rsidR="00000000" w:rsidDel="00000000" w:rsidP="00000000" w:rsidRDefault="00000000" w:rsidRPr="00000000" w14:paraId="0000000A">
      <w:pPr>
        <w:numPr>
          <w:ilvl w:val="0"/>
          <w:numId w:val="1"/>
        </w:numPr>
        <w:ind w:left="720" w:hanging="360"/>
        <w:jc w:val="both"/>
        <w:rPr/>
      </w:pPr>
      <w:r w:rsidDel="00000000" w:rsidR="00000000" w:rsidRPr="00000000">
        <w:rPr>
          <w:rtl w:val="0"/>
        </w:rPr>
        <w:t xml:space="preserve">Las fechas y horarios de los partidos serán definidos por la Directiva en conjunto con las Directoras de Torneo, según la cantidad de canchas disponibles y el número de parejas inscritas.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bCs w:val="1"/>
        </w:rPr>
      </w:pPr>
      <w:r w:rsidDel="00000000" w:rsidR="00000000" w:rsidRPr="00000000">
        <w:rPr>
          <w:b w:val="1"/>
          <w:bCs w:val="1"/>
          <w:rtl w:val="0"/>
        </w:rPr>
        <w:t xml:space="preserve">Requisitos</w:t>
      </w:r>
    </w:p>
    <w:p w:rsidR="00000000" w:rsidDel="00000000" w:rsidP="00000000" w:rsidRDefault="00000000" w:rsidRPr="00000000" w14:paraId="0000000D">
      <w:pPr>
        <w:numPr>
          <w:ilvl w:val="0"/>
          <w:numId w:val="3"/>
        </w:numPr>
        <w:ind w:left="720" w:hanging="360"/>
        <w:jc w:val="both"/>
        <w:rPr/>
      </w:pPr>
      <w:r w:rsidDel="00000000" w:rsidR="00000000" w:rsidRPr="00000000">
        <w:rPr>
          <w:rtl w:val="0"/>
        </w:rPr>
        <w:t xml:space="preserve">Las parejas deberán inscribirse con las Capitanas de su categoría, efectuando el pago correspondiente antes de la fecha y horario establecidos en el calendario de inscripción.</w:t>
      </w:r>
    </w:p>
    <w:p w:rsidR="00000000" w:rsidDel="00000000" w:rsidP="00000000" w:rsidRDefault="00000000" w:rsidRPr="00000000" w14:paraId="0000000E">
      <w:pPr>
        <w:numPr>
          <w:ilvl w:val="0"/>
          <w:numId w:val="3"/>
        </w:numPr>
        <w:ind w:left="720" w:hanging="360"/>
        <w:jc w:val="both"/>
        <w:rPr/>
      </w:pPr>
      <w:r w:rsidDel="00000000" w:rsidR="00000000" w:rsidRPr="00000000">
        <w:rPr>
          <w:rtl w:val="0"/>
        </w:rPr>
        <w:t xml:space="preserve">Es obligatorio presentarse con el </w:t>
      </w:r>
      <w:r w:rsidDel="00000000" w:rsidR="00000000" w:rsidRPr="00000000">
        <w:rPr>
          <w:b w:val="1"/>
          <w:bCs w:val="1"/>
          <w:rtl w:val="0"/>
        </w:rPr>
        <w:t xml:space="preserve">uniforme oficial de Life</w:t>
      </w:r>
      <w:r w:rsidDel="00000000" w:rsidR="00000000" w:rsidRPr="00000000">
        <w:rPr>
          <w:rtl w:val="0"/>
        </w:rPr>
        <w:t xml:space="preserve">. De no cumplir con esta norma, se exigirá una multa de </w:t>
      </w:r>
      <w:r w:rsidDel="00000000" w:rsidR="00000000" w:rsidRPr="00000000">
        <w:rPr>
          <w:b w:val="1"/>
          <w:bCs w:val="1"/>
          <w:rtl w:val="0"/>
        </w:rPr>
        <w:t xml:space="preserve">$5.000 por día</w:t>
      </w:r>
      <w:r w:rsidDel="00000000" w:rsidR="00000000" w:rsidRPr="00000000">
        <w:rPr>
          <w:rtl w:val="0"/>
        </w:rPr>
        <w:t xml:space="preserve"> como condición para participar. Las jugadoras nuevas que no dispongan del uniforme deberán jugar con ropa de tenis negra.</w:t>
      </w:r>
    </w:p>
    <w:p w:rsidR="00000000" w:rsidDel="00000000" w:rsidP="00000000" w:rsidRDefault="00000000" w:rsidRPr="00000000" w14:paraId="0000000F">
      <w:pPr>
        <w:numPr>
          <w:ilvl w:val="0"/>
          <w:numId w:val="3"/>
        </w:numPr>
        <w:ind w:left="720" w:hanging="360"/>
        <w:jc w:val="both"/>
        <w:rPr/>
      </w:pPr>
      <w:r w:rsidDel="00000000" w:rsidR="00000000" w:rsidRPr="00000000">
        <w:rPr>
          <w:rtl w:val="0"/>
        </w:rPr>
        <w:t xml:space="preserve">Para participar, las jugadoras deben estar inscritas en los registros de la Escalerilla de Dobles  y/o Singles como socias activas de Life. Las reemplazantes no serán consideradas jugadoras activas.</w:t>
      </w:r>
    </w:p>
    <w:p w:rsidR="00000000" w:rsidDel="00000000" w:rsidP="00000000" w:rsidRDefault="00000000" w:rsidRPr="00000000" w14:paraId="00000010">
      <w:pPr>
        <w:numPr>
          <w:ilvl w:val="0"/>
          <w:numId w:val="3"/>
        </w:numPr>
        <w:ind w:left="720" w:hanging="360"/>
        <w:jc w:val="both"/>
        <w:rPr/>
      </w:pPr>
      <w:r w:rsidDel="00000000" w:rsidR="00000000" w:rsidRPr="00000000">
        <w:rPr>
          <w:rtl w:val="0"/>
        </w:rPr>
        <w:t xml:space="preserve">Las jugadoras con un certificado médico vigente no podrán inscribirse.</w:t>
      </w:r>
    </w:p>
    <w:p w:rsidR="00000000" w:rsidDel="00000000" w:rsidP="00000000" w:rsidRDefault="00000000" w:rsidRPr="00000000" w14:paraId="00000011">
      <w:pPr>
        <w:numPr>
          <w:ilvl w:val="0"/>
          <w:numId w:val="3"/>
        </w:numPr>
        <w:ind w:left="720" w:hanging="360"/>
        <w:jc w:val="both"/>
        <w:rPr/>
      </w:pPr>
      <w:r w:rsidDel="00000000" w:rsidR="00000000" w:rsidRPr="00000000">
        <w:rPr>
          <w:rtl w:val="0"/>
        </w:rPr>
        <w:t xml:space="preserve">El valor de inscripción será de </w:t>
      </w:r>
      <w:r w:rsidDel="00000000" w:rsidR="00000000" w:rsidRPr="00000000">
        <w:rPr>
          <w:b w:val="1"/>
          <w:bCs w:val="1"/>
          <w:rtl w:val="0"/>
        </w:rPr>
        <w:t xml:space="preserve">$40.000 por pareja</w:t>
      </w:r>
      <w:r w:rsidDel="00000000" w:rsidR="00000000" w:rsidRPr="00000000">
        <w:rPr>
          <w:rtl w:val="0"/>
        </w:rPr>
        <w:t xml:space="preserve">, y </w:t>
      </w:r>
      <w:r w:rsidDel="00000000" w:rsidR="00000000" w:rsidRPr="00000000">
        <w:rPr>
          <w:b w:val="1"/>
          <w:bCs w:val="1"/>
          <w:rtl w:val="0"/>
        </w:rPr>
        <w:t xml:space="preserve">$20.000 por pareja</w:t>
      </w:r>
      <w:r w:rsidDel="00000000" w:rsidR="00000000" w:rsidRPr="00000000">
        <w:rPr>
          <w:rtl w:val="0"/>
        </w:rPr>
        <w:t xml:space="preserve"> para Capitanas y Directoras. El pago debe ser realizado al momento de la inscripción.</w:t>
      </w:r>
    </w:p>
    <w:p w:rsidR="00000000" w:rsidDel="00000000" w:rsidP="00000000" w:rsidRDefault="00000000" w:rsidRPr="00000000" w14:paraId="00000012">
      <w:pPr>
        <w:numPr>
          <w:ilvl w:val="0"/>
          <w:numId w:val="3"/>
        </w:numPr>
        <w:ind w:left="720" w:hanging="360"/>
        <w:jc w:val="both"/>
        <w:rPr/>
      </w:pPr>
      <w:r w:rsidDel="00000000" w:rsidR="00000000" w:rsidRPr="00000000">
        <w:rPr>
          <w:rtl w:val="0"/>
        </w:rPr>
        <w:t xml:space="preserve">Cada jugadora podrá solicitar un cambio de horario al inscribirse, válido únicamente para el día lunes.</w:t>
      </w:r>
    </w:p>
    <w:p w:rsidR="00000000" w:rsidDel="00000000" w:rsidP="00000000" w:rsidRDefault="00000000" w:rsidRPr="00000000" w14:paraId="00000013">
      <w:pPr>
        <w:numPr>
          <w:ilvl w:val="0"/>
          <w:numId w:val="3"/>
        </w:numPr>
        <w:ind w:left="720" w:hanging="360"/>
        <w:jc w:val="both"/>
        <w:rPr/>
      </w:pPr>
      <w:r w:rsidDel="00000000" w:rsidR="00000000" w:rsidRPr="00000000">
        <w:rPr>
          <w:rtl w:val="0"/>
        </w:rPr>
        <w:t xml:space="preserve">Si el número de parejas inscritas en una categoría es inferior a cuatro, la Directiva evaluará alternativas para realizar el torneo.</w:t>
      </w:r>
    </w:p>
    <w:p w:rsidR="00000000" w:rsidDel="00000000" w:rsidP="00000000" w:rsidRDefault="00000000" w:rsidRPr="00000000" w14:paraId="00000014">
      <w:pPr>
        <w:numPr>
          <w:ilvl w:val="0"/>
          <w:numId w:val="3"/>
        </w:numPr>
        <w:ind w:left="720" w:hanging="360"/>
        <w:jc w:val="both"/>
        <w:rPr/>
      </w:pPr>
      <w:r w:rsidDel="00000000" w:rsidR="00000000" w:rsidRPr="00000000">
        <w:rPr>
          <w:rtl w:val="0"/>
        </w:rPr>
        <w:t xml:space="preserve">Una vez definido el cuadro del torneo, no se permitirán cambios, salvo fuerza mayor a evaluar antes del inicio del torneo</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b w:val="1"/>
          <w:bCs w:val="1"/>
        </w:rPr>
      </w:pPr>
      <w:r w:rsidDel="00000000" w:rsidR="00000000" w:rsidRPr="00000000">
        <w:rPr>
          <w:b w:val="1"/>
          <w:bCs w:val="1"/>
          <w:rtl w:val="0"/>
        </w:rPr>
        <w:t xml:space="preserve">Modalidad de Juego</w:t>
      </w:r>
    </w:p>
    <w:p w:rsidR="00000000" w:rsidDel="00000000" w:rsidP="00000000" w:rsidRDefault="00000000" w:rsidRPr="00000000" w14:paraId="00000017">
      <w:pPr>
        <w:numPr>
          <w:ilvl w:val="0"/>
          <w:numId w:val="4"/>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Los partidos se jugarán a 3 sets, los 2 primeros sets normales con punto de oro y definición en tie break, y </w:t>
      </w:r>
      <w:r w:rsidDel="00000000" w:rsidR="00000000" w:rsidRPr="00000000">
        <w:rPr>
          <w:rFonts w:ascii="Calibri" w:cs="Calibri" w:eastAsia="Calibri" w:hAnsi="Calibri"/>
          <w:b w:val="1"/>
          <w:bCs w:val="1"/>
          <w:rtl w:val="0"/>
        </w:rPr>
        <w:t xml:space="preserve">el 3er set un super tie break a 10, </w:t>
      </w:r>
      <w:r w:rsidDel="00000000" w:rsidR="00000000" w:rsidRPr="00000000">
        <w:rPr>
          <w:rFonts w:ascii="Calibri" w:cs="Calibri" w:eastAsia="Calibri" w:hAnsi="Calibri"/>
          <w:b w:val="1"/>
          <w:bCs w:val="1"/>
          <w:u w:val="single"/>
          <w:rtl w:val="0"/>
        </w:rPr>
        <w:t xml:space="preserve">con diferencia de 2.</w:t>
      </w:r>
      <w:r w:rsidDel="00000000" w:rsidR="00000000" w:rsidRPr="00000000">
        <w:rPr>
          <w:rtl w:val="0"/>
        </w:rPr>
      </w:r>
    </w:p>
    <w:p w:rsidR="00000000" w:rsidDel="00000000" w:rsidP="00000000" w:rsidRDefault="00000000" w:rsidRPr="00000000" w14:paraId="00000018">
      <w:pPr>
        <w:spacing w:after="200" w:before="12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 Tie break : 7 puntos con diferencia de 2.</w:t>
      </w:r>
    </w:p>
    <w:p w:rsidR="00000000" w:rsidDel="00000000" w:rsidP="00000000" w:rsidRDefault="00000000" w:rsidRPr="00000000" w14:paraId="00000019">
      <w:pPr>
        <w:spacing w:after="200" w:before="120" w:line="276" w:lineRule="auto"/>
        <w:ind w:left="720" w:firstLine="0"/>
        <w:jc w:val="both"/>
        <w:rPr>
          <w:highlight w:val="yellow"/>
        </w:rPr>
      </w:pPr>
      <w:r w:rsidDel="00000000" w:rsidR="00000000" w:rsidRPr="00000000">
        <w:rPr>
          <w:rFonts w:ascii="Calibri" w:cs="Calibri" w:eastAsia="Calibri" w:hAnsi="Calibri"/>
          <w:rtl w:val="0"/>
        </w:rPr>
        <w:t xml:space="preserve">(*): Punto de oro: en caso de llegar a 40 iguales, se jugará un solo punto. La jugadora que recibe escogerá a qué lado le deben servir.</w:t>
      </w:r>
      <w:r w:rsidDel="00000000" w:rsidR="00000000" w:rsidRPr="00000000">
        <w:rPr>
          <w:rtl w:val="0"/>
        </w:rPr>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numPr>
          <w:ilvl w:val="0"/>
          <w:numId w:val="4"/>
        </w:numPr>
        <w:ind w:left="720" w:hanging="360"/>
        <w:jc w:val="both"/>
        <w:rPr/>
      </w:pPr>
      <w:r w:rsidDel="00000000" w:rsidR="00000000" w:rsidRPr="00000000">
        <w:rPr>
          <w:rtl w:val="0"/>
        </w:rPr>
        <w:t xml:space="preserve">En caso de lluvia o fuerza mayor, la Directiva podrá realizar modificaciones al formato o programación.</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Cabezas de Serie</w:t>
      </w:r>
    </w:p>
    <w:p w:rsidR="00000000" w:rsidDel="00000000" w:rsidP="00000000" w:rsidRDefault="00000000" w:rsidRPr="00000000" w14:paraId="0000001E">
      <w:pPr>
        <w:numPr>
          <w:ilvl w:val="0"/>
          <w:numId w:val="5"/>
        </w:numPr>
        <w:ind w:left="720" w:hanging="360"/>
        <w:jc w:val="both"/>
        <w:rPr/>
      </w:pPr>
      <w:r w:rsidDel="00000000" w:rsidR="00000000" w:rsidRPr="00000000">
        <w:rPr>
          <w:rtl w:val="0"/>
        </w:rPr>
        <w:t xml:space="preserve">En el primer torneo del año, las </w:t>
      </w:r>
      <w:r w:rsidDel="00000000" w:rsidR="00000000" w:rsidRPr="00000000">
        <w:rPr>
          <w:b w:val="1"/>
          <w:bCs w:val="1"/>
          <w:rtl w:val="0"/>
        </w:rPr>
        <w:t xml:space="preserve">cabezas de serie</w:t>
      </w:r>
      <w:r w:rsidDel="00000000" w:rsidR="00000000" w:rsidRPr="00000000">
        <w:rPr>
          <w:rtl w:val="0"/>
        </w:rPr>
        <w:t xml:space="preserve"> serán determinadas de la siguiente manera:</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Según la sumatoria de puntos individuales del ranking del torneo de dobles del año anterior.</w:t>
      </w:r>
      <w:r w:rsidDel="00000000" w:rsidR="00000000" w:rsidRPr="00000000">
        <w:rPr>
          <w:rtl w:val="0"/>
        </w:rPr>
        <w:t xml:space="preserve">  </w:t>
      </w:r>
    </w:p>
    <w:p w:rsidR="00000000" w:rsidDel="00000000" w:rsidP="00000000" w:rsidRDefault="00000000" w:rsidRPr="00000000" w14:paraId="00000020">
      <w:pPr>
        <w:jc w:val="both"/>
        <w:rPr>
          <w:b w:val="1"/>
          <w:bCs w:val="1"/>
        </w:rPr>
      </w:pPr>
      <w:r w:rsidDel="00000000" w:rsidR="00000000" w:rsidRPr="00000000">
        <w:rPr>
          <w:rtl w:val="0"/>
        </w:rPr>
      </w:r>
    </w:p>
    <w:p w:rsidR="00000000" w:rsidDel="00000000" w:rsidP="00000000" w:rsidRDefault="00000000" w:rsidRPr="00000000" w14:paraId="00000021">
      <w:pPr>
        <w:jc w:val="both"/>
        <w:rPr>
          <w:b w:val="1"/>
          <w:bCs w:val="1"/>
        </w:rPr>
      </w:pPr>
      <w:r w:rsidDel="00000000" w:rsidR="00000000" w:rsidRPr="00000000">
        <w:rPr>
          <w:rtl w:val="0"/>
        </w:rPr>
      </w:r>
    </w:p>
    <w:p w:rsidR="00000000" w:rsidDel="00000000" w:rsidP="00000000" w:rsidRDefault="00000000" w:rsidRPr="00000000" w14:paraId="00000022">
      <w:pPr>
        <w:jc w:val="both"/>
        <w:rPr>
          <w:b w:val="1"/>
          <w:bCs w:val="1"/>
        </w:rPr>
      </w:pPr>
      <w:r w:rsidDel="00000000" w:rsidR="00000000" w:rsidRPr="00000000">
        <w:rPr>
          <w:b w:val="1"/>
          <w:bCs w:val="1"/>
          <w:rtl w:val="0"/>
        </w:rPr>
        <w:t xml:space="preserve">Suspensiones y Retiros</w:t>
      </w:r>
    </w:p>
    <w:p w:rsidR="00000000" w:rsidDel="00000000" w:rsidP="00000000" w:rsidRDefault="00000000" w:rsidRPr="00000000" w14:paraId="00000023">
      <w:pPr>
        <w:numPr>
          <w:ilvl w:val="0"/>
          <w:numId w:val="6"/>
        </w:numPr>
        <w:ind w:left="720" w:hanging="360"/>
        <w:jc w:val="both"/>
        <w:rPr/>
      </w:pPr>
      <w:r w:rsidDel="00000000" w:rsidR="00000000" w:rsidRPr="00000000">
        <w:rPr>
          <w:rtl w:val="0"/>
        </w:rPr>
        <w:t xml:space="preserve">Las jugadoras que no puedan presentarse al próximo partido deberán notificarlo </w:t>
      </w:r>
      <w:r w:rsidDel="00000000" w:rsidR="00000000" w:rsidRPr="00000000">
        <w:rPr>
          <w:b w:val="1"/>
          <w:bCs w:val="1"/>
          <w:rtl w:val="0"/>
        </w:rPr>
        <w:t xml:space="preserve">por escrito</w:t>
      </w:r>
      <w:r w:rsidDel="00000000" w:rsidR="00000000" w:rsidRPr="00000000">
        <w:rPr>
          <w:rtl w:val="0"/>
        </w:rPr>
        <w:t xml:space="preserve">. Se otorgará </w:t>
      </w:r>
      <w:r w:rsidDel="00000000" w:rsidR="00000000" w:rsidRPr="00000000">
        <w:rPr>
          <w:b w:val="1"/>
          <w:bCs w:val="1"/>
          <w:rtl w:val="0"/>
        </w:rPr>
        <w:t xml:space="preserve">W.O.</w:t>
      </w:r>
      <w:r w:rsidDel="00000000" w:rsidR="00000000" w:rsidRPr="00000000">
        <w:rPr>
          <w:rtl w:val="0"/>
        </w:rPr>
        <w:t xml:space="preserve"> automáticamente sin necesidad de que la pareja contraria se presente.</w:t>
      </w:r>
    </w:p>
    <w:p w:rsidR="00000000" w:rsidDel="00000000" w:rsidP="00000000" w:rsidRDefault="00000000" w:rsidRPr="00000000" w14:paraId="00000024">
      <w:pPr>
        <w:numPr>
          <w:ilvl w:val="0"/>
          <w:numId w:val="6"/>
        </w:numPr>
        <w:ind w:left="720" w:hanging="360"/>
        <w:jc w:val="both"/>
        <w:rPr/>
      </w:pPr>
      <w:r w:rsidDel="00000000" w:rsidR="00000000" w:rsidRPr="00000000">
        <w:rPr>
          <w:rtl w:val="0"/>
        </w:rPr>
        <w:t xml:space="preserve">Las parejas que pierden por </w:t>
      </w:r>
      <w:r w:rsidDel="00000000" w:rsidR="00000000" w:rsidRPr="00000000">
        <w:rPr>
          <w:b w:val="1"/>
          <w:bCs w:val="1"/>
          <w:rtl w:val="0"/>
        </w:rPr>
        <w:t xml:space="preserve">W.O.</w:t>
      </w:r>
      <w:r w:rsidDel="00000000" w:rsidR="00000000" w:rsidRPr="00000000">
        <w:rPr>
          <w:rtl w:val="0"/>
        </w:rPr>
        <w:t xml:space="preserve"> sin justificación válida no recibirán el punto por participación.</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bCs w:val="1"/>
        </w:rPr>
      </w:pPr>
      <w:r w:rsidDel="00000000" w:rsidR="00000000" w:rsidRPr="00000000">
        <w:rPr>
          <w:b w:val="1"/>
          <w:bCs w:val="1"/>
          <w:rtl w:val="0"/>
        </w:rPr>
        <w:t xml:space="preserve">Puntaje</w:t>
      </w:r>
    </w:p>
    <w:p w:rsidR="00000000" w:rsidDel="00000000" w:rsidP="00000000" w:rsidRDefault="00000000" w:rsidRPr="00000000" w14:paraId="00000027">
      <w:pPr>
        <w:numPr>
          <w:ilvl w:val="0"/>
          <w:numId w:val="7"/>
        </w:numPr>
        <w:ind w:left="720" w:hanging="360"/>
        <w:jc w:val="both"/>
        <w:rPr/>
      </w:pPr>
      <w:r w:rsidDel="00000000" w:rsidR="00000000" w:rsidRPr="00000000">
        <w:rPr>
          <w:rtl w:val="0"/>
        </w:rPr>
        <w:t xml:space="preserve">La participación en el torneo otorgará </w:t>
      </w:r>
      <w:r w:rsidDel="00000000" w:rsidR="00000000" w:rsidRPr="00000000">
        <w:rPr>
          <w:b w:val="1"/>
          <w:bCs w:val="1"/>
          <w:rtl w:val="0"/>
        </w:rPr>
        <w:t xml:space="preserve">1 punto por inscripción</w:t>
      </w:r>
      <w:r w:rsidDel="00000000" w:rsidR="00000000" w:rsidRPr="00000000">
        <w:rPr>
          <w:rtl w:val="0"/>
        </w:rPr>
        <w:t xml:space="preserve"> para cada jugadora de la pareja. Este punto no será adjudicado si la pareja se retira sin causa justificada.</w:t>
      </w:r>
    </w:p>
    <w:p w:rsidR="00000000" w:rsidDel="00000000" w:rsidP="00000000" w:rsidRDefault="00000000" w:rsidRPr="00000000" w14:paraId="00000028">
      <w:pPr>
        <w:numPr>
          <w:ilvl w:val="0"/>
          <w:numId w:val="7"/>
        </w:numPr>
        <w:ind w:left="720" w:hanging="360"/>
        <w:jc w:val="both"/>
        <w:rPr/>
      </w:pPr>
      <w:r w:rsidDel="00000000" w:rsidR="00000000" w:rsidRPr="00000000">
        <w:rPr>
          <w:rtl w:val="0"/>
        </w:rPr>
        <w:t xml:space="preserve">Los puntos acumulados se dividirán entre ambas jugadoras y se sumarán a su puntaje anual de torneos, solo para </w:t>
      </w:r>
      <w:r w:rsidDel="00000000" w:rsidR="00000000" w:rsidRPr="00000000">
        <w:rPr>
          <w:b w:val="1"/>
          <w:bCs w:val="1"/>
          <w:rtl w:val="0"/>
        </w:rPr>
        <w:t xml:space="preserve">ranking individual</w:t>
      </w:r>
      <w:r w:rsidDel="00000000" w:rsidR="00000000" w:rsidRPr="00000000">
        <w:rPr>
          <w:rtl w:val="0"/>
        </w:rPr>
        <w:t xml:space="preserve"> en la Escalerilla de Singles.</w:t>
      </w:r>
    </w:p>
    <w:p w:rsidR="00000000" w:rsidDel="00000000" w:rsidP="00000000" w:rsidRDefault="00000000" w:rsidRPr="00000000" w14:paraId="00000029">
      <w:pPr>
        <w:numPr>
          <w:ilvl w:val="0"/>
          <w:numId w:val="7"/>
        </w:numPr>
        <w:ind w:left="720" w:hanging="360"/>
        <w:jc w:val="both"/>
        <w:rPr/>
      </w:pPr>
      <w:r w:rsidDel="00000000" w:rsidR="00000000" w:rsidRPr="00000000">
        <w:rPr>
          <w:rtl w:val="0"/>
        </w:rPr>
        <w:t xml:space="preserve">En caso de empate en el puntaje del torneo, se utilizarán los siguientes criterios de desempate:</w:t>
      </w:r>
    </w:p>
    <w:p w:rsidR="00000000" w:rsidDel="00000000" w:rsidP="00000000" w:rsidRDefault="00000000" w:rsidRPr="00000000" w14:paraId="0000002A">
      <w:pPr>
        <w:numPr>
          <w:ilvl w:val="1"/>
          <w:numId w:val="7"/>
        </w:numPr>
        <w:ind w:left="1440" w:hanging="360"/>
        <w:jc w:val="both"/>
        <w:rPr/>
      </w:pPr>
      <w:r w:rsidDel="00000000" w:rsidR="00000000" w:rsidRPr="00000000">
        <w:rPr>
          <w:rtl w:val="0"/>
        </w:rPr>
        <w:t xml:space="preserve">Mayor número de partidos ganados.</w:t>
      </w:r>
    </w:p>
    <w:p w:rsidR="00000000" w:rsidDel="00000000" w:rsidP="00000000" w:rsidRDefault="00000000" w:rsidRPr="00000000" w14:paraId="0000002B">
      <w:pPr>
        <w:numPr>
          <w:ilvl w:val="1"/>
          <w:numId w:val="7"/>
        </w:numPr>
        <w:ind w:left="1440" w:hanging="360"/>
        <w:jc w:val="both"/>
        <w:rPr/>
      </w:pPr>
      <w:r w:rsidDel="00000000" w:rsidR="00000000" w:rsidRPr="00000000">
        <w:rPr>
          <w:rtl w:val="0"/>
        </w:rPr>
        <w:t xml:space="preserve">Mayor número de partidos ganados en dos sets.</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bCs w:val="1"/>
        </w:rPr>
      </w:pPr>
      <w:r w:rsidDel="00000000" w:rsidR="00000000" w:rsidRPr="00000000">
        <w:rPr>
          <w:b w:val="1"/>
          <w:bCs w:val="1"/>
          <w:rtl w:val="0"/>
        </w:rPr>
        <w:t xml:space="preserve">Varios</w:t>
      </w:r>
    </w:p>
    <w:p w:rsidR="00000000" w:rsidDel="00000000" w:rsidP="00000000" w:rsidRDefault="00000000" w:rsidRPr="00000000" w14:paraId="0000002E">
      <w:pPr>
        <w:numPr>
          <w:ilvl w:val="0"/>
          <w:numId w:val="8"/>
        </w:numPr>
        <w:ind w:left="720" w:hanging="360"/>
        <w:jc w:val="both"/>
        <w:rPr/>
      </w:pPr>
      <w:r w:rsidDel="00000000" w:rsidR="00000000" w:rsidRPr="00000000">
        <w:rPr>
          <w:rtl w:val="0"/>
        </w:rPr>
        <w:t xml:space="preserve">La organización será responsable de proveer las pelotas oficiales para el torneo.</w:t>
      </w:r>
    </w:p>
    <w:p w:rsidR="00000000" w:rsidDel="00000000" w:rsidP="00000000" w:rsidRDefault="00000000" w:rsidRPr="00000000" w14:paraId="0000002F">
      <w:pPr>
        <w:numPr>
          <w:ilvl w:val="0"/>
          <w:numId w:val="8"/>
        </w:numPr>
        <w:ind w:left="720" w:hanging="360"/>
        <w:jc w:val="both"/>
        <w:rPr/>
      </w:pPr>
      <w:r w:rsidDel="00000000" w:rsidR="00000000" w:rsidRPr="00000000">
        <w:rPr>
          <w:rtl w:val="0"/>
        </w:rPr>
        <w:t xml:space="preserve">Las jugadoras tienen derecho a solicitar la intervención del </w:t>
      </w:r>
      <w:r w:rsidDel="00000000" w:rsidR="00000000" w:rsidRPr="00000000">
        <w:rPr>
          <w:b w:val="1"/>
          <w:bCs w:val="1"/>
          <w:rtl w:val="0"/>
        </w:rPr>
        <w:t xml:space="preserve">árbitro</w:t>
      </w:r>
      <w:r w:rsidDel="00000000" w:rsidR="00000000" w:rsidRPr="00000000">
        <w:rPr>
          <w:rtl w:val="0"/>
        </w:rPr>
        <w:t xml:space="preserve"> para resolver disputas específicas durante los partidos. No para arbitrar un partido completo. En caso de no llegar a un acuerdo, ambas parejas podrían ser descalificadas.</w:t>
      </w:r>
    </w:p>
    <w:p w:rsidR="00000000" w:rsidDel="00000000" w:rsidP="00000000" w:rsidRDefault="00000000" w:rsidRPr="00000000" w14:paraId="00000030">
      <w:pPr>
        <w:numPr>
          <w:ilvl w:val="0"/>
          <w:numId w:val="8"/>
        </w:numPr>
        <w:ind w:left="720" w:hanging="360"/>
        <w:jc w:val="both"/>
        <w:rPr/>
      </w:pPr>
      <w:r w:rsidDel="00000000" w:rsidR="00000000" w:rsidRPr="00000000">
        <w:rPr>
          <w:rtl w:val="0"/>
        </w:rPr>
        <w:t xml:space="preserve">La designación del árbitro y la "mesa" del torneo estará a cargo de la Directiva de LIFE.</w:t>
      </w:r>
    </w:p>
    <w:p w:rsidR="00000000" w:rsidDel="00000000" w:rsidP="00000000" w:rsidRDefault="00000000" w:rsidRPr="00000000" w14:paraId="00000031">
      <w:pPr>
        <w:numPr>
          <w:ilvl w:val="0"/>
          <w:numId w:val="8"/>
        </w:numPr>
        <w:ind w:left="720" w:hanging="360"/>
        <w:jc w:val="both"/>
        <w:rPr/>
      </w:pPr>
      <w:r w:rsidDel="00000000" w:rsidR="00000000" w:rsidRPr="00000000">
        <w:rPr>
          <w:rtl w:val="0"/>
        </w:rPr>
        <w:t xml:space="preserve">En caso de conflicto durante un partido, las Directoras actuarán como árbitros. Las jugadoras pueden solicitar que quede constancia de cualquier incidente en la "mesa" para su análisis posterior por la Directiva.</w:t>
      </w:r>
    </w:p>
    <w:p w:rsidR="00000000" w:rsidDel="00000000" w:rsidP="00000000" w:rsidRDefault="00000000" w:rsidRPr="00000000" w14:paraId="00000032">
      <w:pPr>
        <w:jc w:val="both"/>
        <w:rPr/>
      </w:pPr>
      <w:r w:rsidDel="00000000" w:rsidR="00000000" w:rsidRPr="00000000">
        <w:rPr>
          <w:b w:val="1"/>
          <w:bCs w:val="1"/>
          <w:rtl w:val="0"/>
        </w:rPr>
        <w:t xml:space="preserve">Nota:</w:t>
      </w:r>
      <w:r w:rsidDel="00000000" w:rsidR="00000000" w:rsidRPr="00000000">
        <w:rPr>
          <w:rtl w:val="0"/>
        </w:rPr>
        <w:t xml:space="preserve"> La Directiva se reserva el derecho de evaluar situaciones excepcionales y tomar decisiones adicionales según corresponda.</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C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Ttulo7">
    <w:name w:val="heading 7"/>
    <w:basedOn w:val="Normal"/>
    <w:next w:val="Normal"/>
    <w:link w:val="Ttulo7Car"/>
    <w:uiPriority w:val="9"/>
    <w:semiHidden w:val="1"/>
    <w:unhideWhenUsed w:val="1"/>
    <w:qFormat w:val="1"/>
    <w:rsid w:val="0066586A"/>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6586A"/>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6586A"/>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6586A"/>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6586A"/>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6586A"/>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6586A"/>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6586A"/>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6586A"/>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6586A"/>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6586A"/>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6586A"/>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66586A"/>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66586A"/>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6586A"/>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6586A"/>
    <w:rPr>
      <w:i w:val="1"/>
      <w:iCs w:val="1"/>
      <w:color w:val="404040" w:themeColor="text1" w:themeTint="0000BF"/>
    </w:rPr>
  </w:style>
  <w:style w:type="paragraph" w:styleId="Prrafodelista">
    <w:name w:val="List Paragraph"/>
    <w:basedOn w:val="Normal"/>
    <w:uiPriority w:val="34"/>
    <w:qFormat w:val="1"/>
    <w:rsid w:val="0066586A"/>
    <w:pPr>
      <w:ind w:left="720"/>
      <w:contextualSpacing w:val="1"/>
    </w:pPr>
  </w:style>
  <w:style w:type="character" w:styleId="nfasisintenso">
    <w:name w:val="Intense Emphasis"/>
    <w:basedOn w:val="Fuentedeprrafopredeter"/>
    <w:uiPriority w:val="21"/>
    <w:qFormat w:val="1"/>
    <w:rsid w:val="0066586A"/>
    <w:rPr>
      <w:i w:val="1"/>
      <w:iCs w:val="1"/>
      <w:color w:val="0f4761" w:themeColor="accent1" w:themeShade="0000BF"/>
    </w:rPr>
  </w:style>
  <w:style w:type="paragraph" w:styleId="Citadestacada">
    <w:name w:val="Intense Quote"/>
    <w:basedOn w:val="Normal"/>
    <w:next w:val="Normal"/>
    <w:link w:val="CitadestacadaCar"/>
    <w:uiPriority w:val="30"/>
    <w:qFormat w:val="1"/>
    <w:rsid w:val="006658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6586A"/>
    <w:rPr>
      <w:i w:val="1"/>
      <w:iCs w:val="1"/>
      <w:color w:val="0f4761" w:themeColor="accent1" w:themeShade="0000BF"/>
    </w:rPr>
  </w:style>
  <w:style w:type="character" w:styleId="Referenciaintensa">
    <w:name w:val="Intense Reference"/>
    <w:basedOn w:val="Fuentedeprrafopredeter"/>
    <w:uiPriority w:val="32"/>
    <w:qFormat w:val="1"/>
    <w:rsid w:val="0066586A"/>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F68u9mW3xhcs83yu7JVDos8AZw==">CgMxLjA4AHIhMTl1Ri04bjAwX0JYdlFiY0steWxsYU4xMUM5LXg3Q3lJ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2024-11-18T22:53:00Z</dcterms:created>
  <dc:creator>Claudia Hernández</dc:creator>
</cp:coreProperties>
</file>